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Pr="000A0F60" w:rsidRDefault="000A0F60" w:rsidP="000A0F60">
      <w:pPr>
        <w:jc w:val="both"/>
        <w:rPr>
          <w:sz w:val="28"/>
          <w:szCs w:val="28"/>
        </w:rPr>
      </w:pPr>
      <w:r w:rsidRPr="000A0F60">
        <w:rPr>
          <w:sz w:val="28"/>
          <w:szCs w:val="28"/>
        </w:rPr>
        <w:t xml:space="preserve">Реферат на тему: </w:t>
      </w:r>
      <w:r w:rsidRPr="000A0F60">
        <w:rPr>
          <w:b/>
          <w:sz w:val="28"/>
          <w:szCs w:val="28"/>
        </w:rPr>
        <w:t>Фазовые переходы второго рода и связанные с ними эффекты (охлаждение до сверхнизких температур, Бозе-Эйнштейновский конденсат в газах и др.).</w:t>
      </w:r>
      <w:bookmarkStart w:id="0" w:name="_GoBack"/>
      <w:bookmarkEnd w:id="0"/>
    </w:p>
    <w:sectPr w:rsidR="0093730D" w:rsidRPr="000A0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F60"/>
    <w:rsid w:val="000A0F60"/>
    <w:rsid w:val="001D0C2D"/>
    <w:rsid w:val="008F5D94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2022-02-02T10:15:00Z</dcterms:created>
  <dcterms:modified xsi:type="dcterms:W3CDTF">2022-02-02T10:17:00Z</dcterms:modified>
</cp:coreProperties>
</file>